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1B58" w14:textId="77777777" w:rsidR="00664A6D" w:rsidRDefault="00EF7CA1">
      <w:pPr>
        <w:jc w:val="center"/>
        <w:rPr>
          <w:rFonts w:ascii="微软雅黑" w:eastAsia="微软雅黑" w:hAnsi="微软雅黑" w:cs="微软雅黑"/>
          <w:b/>
          <w:bCs/>
          <w:color w:val="1552D1"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194189"/>
          <w:sz w:val="36"/>
          <w:szCs w:val="36"/>
        </w:rPr>
        <w:t>美年大健康体检前须知</w:t>
      </w:r>
    </w:p>
    <w:p w14:paraId="198EE2DA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3C28B8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3C28B8"/>
          <w:sz w:val="24"/>
        </w:rPr>
        <w:t>尊敬的客户您好:</w:t>
      </w:r>
    </w:p>
    <w:p w14:paraId="19A17D8B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3C28B8"/>
          <w:sz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E4F886D" wp14:editId="0C319A96">
            <wp:extent cx="5255260" cy="1551940"/>
            <wp:effectExtent l="0" t="0" r="2540" b="10160"/>
            <wp:docPr id="15" name="图片 1" descr="06-0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06-07-0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07C0" w14:textId="77777777" w:rsidR="00664A6D" w:rsidRDefault="00EF7CA1">
      <w:pPr>
        <w:ind w:firstLineChars="300" w:firstLine="720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为严格执行国家新型冠状病毒肺炎防控工作，保障您的安全与体检，本机构将为您测量体温和手消毒，询问流行病史，填写流行病学调查表，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查看您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的健康码，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核对您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的预约信息，同时请配合工作人员合理分流。</w:t>
      </w:r>
    </w:p>
    <w:p w14:paraId="12D7FB23" w14:textId="02CA2A43" w:rsidR="005C16D8" w:rsidRDefault="00EF7CA1">
      <w:pPr>
        <w:ind w:firstLineChars="300" w:firstLine="720"/>
        <w:rPr>
          <w:rFonts w:ascii="方正兰亭黑简体" w:eastAsia="方正兰亭黑简体" w:hAnsi="方正兰亭黑简体" w:cs="方正兰亭黑简体"/>
          <w:b/>
          <w:bCs/>
          <w:color w:val="0000FF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预约是体检的第一环节，为确保体检品质，使您享受到更好的服务质量，</w:t>
      </w:r>
      <w:r>
        <w:rPr>
          <w:rFonts w:ascii="方正兰亭黑简体" w:eastAsia="方正兰亭黑简体" w:hAnsi="方正兰亭黑简体" w:cs="方正兰亭黑简体" w:hint="eastAsia"/>
          <w:b/>
          <w:bCs/>
          <w:color w:val="0000FF"/>
          <w:sz w:val="24"/>
        </w:rPr>
        <w:t>请您一定要提前3-5天进行预约，未预约的客户，我们将有可能婉拒您的体检。</w:t>
      </w:r>
    </w:p>
    <w:p w14:paraId="20C3F6D4" w14:textId="2EFD05B5" w:rsidR="005C16D8" w:rsidRPr="002C6EE6" w:rsidRDefault="005C16D8">
      <w:pPr>
        <w:ind w:firstLineChars="300" w:firstLine="720"/>
        <w:rPr>
          <w:rFonts w:ascii="方正兰亭黑简体" w:eastAsia="方正兰亭黑简体" w:hAnsi="方正兰亭黑简体" w:cs="方正兰亭黑简体"/>
          <w:color w:val="E5146A"/>
          <w:sz w:val="24"/>
        </w:rPr>
      </w:pPr>
      <w:r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因疫情原因，</w:t>
      </w:r>
      <w:r w:rsidRPr="002C6EE6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宝安美宝分院、福田美兆分分院、福田中港城分院、龙岗美盛分院、龙岗美益康分院</w:t>
      </w:r>
      <w:r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这五家分院在进行</w:t>
      </w:r>
      <w:r w:rsidRPr="002C6EE6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眼科、口腔科、C</w:t>
      </w:r>
      <w:r w:rsidRPr="002C6EE6"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  <w:t>14</w:t>
      </w:r>
      <w:r w:rsidRPr="002C6EE6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项目</w:t>
      </w:r>
      <w:r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检查前需提供</w:t>
      </w:r>
      <w:r w:rsidRPr="002C6EE6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核酸检测报告</w:t>
      </w:r>
      <w:r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，若</w:t>
      </w:r>
      <w:r w:rsidR="00860873"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未</w:t>
      </w:r>
      <w:r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准备</w:t>
      </w:r>
      <w:r w:rsidR="00860873"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核酸报告</w:t>
      </w:r>
      <w:r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，可与分院前台</w:t>
      </w:r>
      <w:r w:rsidR="00860873"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客</w:t>
      </w:r>
      <w:proofErr w:type="gramStart"/>
      <w:r w:rsidR="00860873"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服咨询</w:t>
      </w:r>
      <w:proofErr w:type="gramEnd"/>
      <w:r w:rsidR="00860873" w:rsidRPr="002C6EE6">
        <w:rPr>
          <w:rFonts w:ascii="方正兰亭黑简体" w:eastAsia="方正兰亭黑简体" w:hAnsi="方正兰亭黑简体" w:cs="方正兰亭黑简体" w:hint="eastAsia"/>
          <w:color w:val="E5146A"/>
          <w:sz w:val="24"/>
        </w:rPr>
        <w:t>更换项目</w:t>
      </w:r>
    </w:p>
    <w:p w14:paraId="0FE82AD1" w14:textId="2CBE127C" w:rsidR="00664A6D" w:rsidRDefault="00EF7CA1" w:rsidP="005C16D8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sz w:val="24"/>
        </w:rPr>
        <w:t>预约方式如下:</w:t>
      </w:r>
    </w:p>
    <w:p w14:paraId="58BF5423" w14:textId="4C4C78AB" w:rsidR="00664A6D" w:rsidRDefault="00EF7CA1">
      <w:pPr>
        <w:numPr>
          <w:ilvl w:val="0"/>
          <w:numId w:val="1"/>
        </w:num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登陆网址</w:t>
      </w:r>
      <w:r w:rsidR="005C16D8" w:rsidRPr="005C16D8"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  <w:t>http://b.meinian.cn/idyy/PCView</w:t>
      </w:r>
      <w:r>
        <w:rPr>
          <w:rFonts w:ascii="方正兰亭黑简体" w:eastAsia="方正兰亭黑简体" w:hAnsi="方正兰亭黑简体" w:cs="方正兰亭黑简体" w:hint="eastAsia"/>
          <w:sz w:val="24"/>
        </w:rPr>
        <w:t>进行预约，为避免在体检高峰期让您遇到电话预约堵塞，我们首推网络预约。</w:t>
      </w:r>
    </w:p>
    <w:p w14:paraId="3F0BB61B" w14:textId="77777777" w:rsidR="00664A6D" w:rsidRDefault="00EF7CA1">
      <w:pPr>
        <w:numPr>
          <w:ilvl w:val="0"/>
          <w:numId w:val="1"/>
        </w:num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拔打服务热线</w:t>
      </w: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4009919911</w:t>
      </w:r>
      <w:r>
        <w:rPr>
          <w:rFonts w:ascii="方正兰亭黑简体" w:eastAsia="方正兰亭黑简体" w:hAnsi="方正兰亭黑简体" w:cs="方正兰亭黑简体" w:hint="eastAsia"/>
          <w:sz w:val="24"/>
        </w:rPr>
        <w:t>进行预约，(7:30-19:30)</w:t>
      </w:r>
    </w:p>
    <w:p w14:paraId="3F55F928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      美年大健康将以专业的力量及一流的服务质量竭诚为您服务，美年大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健康祝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您健康与财富同行！</w:t>
      </w:r>
    </w:p>
    <w:p w14:paraId="60445B15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</w:t>
      </w:r>
    </w:p>
    <w:p w14:paraId="39670F85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3C28B8"/>
          <w:sz w:val="24"/>
        </w:rPr>
        <w:t>一、体检前须知</w:t>
      </w:r>
    </w:p>
    <w:p w14:paraId="41CB2175" w14:textId="77777777" w:rsidR="00664A6D" w:rsidRDefault="00EF7CA1">
      <w:pPr>
        <w:ind w:left="131"/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lastRenderedPageBreak/>
        <w:t>关于饮食:</w:t>
      </w:r>
    </w:p>
    <w:p w14:paraId="28CF4B90" w14:textId="77777777" w:rsidR="00664A6D" w:rsidRDefault="00EF7CA1">
      <w:pPr>
        <w:jc w:val="left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1、体检当天早晨需要空腹，请勿嚼口香糖，服用蜂蜜水、碳酸饮料、牛奶等饮品；</w:t>
      </w:r>
    </w:p>
    <w:p w14:paraId="3392A6C9" w14:textId="77777777" w:rsidR="00664A6D" w:rsidRDefault="00EF7CA1">
      <w:pPr>
        <w:jc w:val="left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2、体检前三天请清淡饮食，不吃高脂、高蛋白及油腻或太甜、太咸的食物，少烟酒，不吃对肝、肾功能有损害的药物；清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勿进行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剧烈运动，以确保体检结果的准确性。</w:t>
      </w:r>
    </w:p>
    <w:p w14:paraId="1C152DD6" w14:textId="77777777" w:rsidR="00664A6D" w:rsidRDefault="00EF7CA1">
      <w:pPr>
        <w:jc w:val="left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3、体检前20 : 00后请勿进食，不喝咖啡、浓茶等刺激性饮料；</w:t>
      </w:r>
    </w:p>
    <w:p w14:paraId="738C22C9" w14:textId="77777777" w:rsidR="00664A6D" w:rsidRDefault="00EF7CA1">
      <w:pPr>
        <w:jc w:val="left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4、保证睡眠，避免剧烈运动和情绪波动，保证体检结果的准确性。</w:t>
      </w:r>
    </w:p>
    <w:p w14:paraId="621F7420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关于抽血:</w:t>
      </w:r>
    </w:p>
    <w:p w14:paraId="6BB6DA3F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1、抽血检验项目，检查前应禁食8- 12小时；</w:t>
      </w:r>
    </w:p>
    <w:p w14:paraId="60DF8EEF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2、采血截止时间为上午10: 30前，糖尿病患者可与医务人员沟通，请尽早采血，避免低血糖；</w:t>
      </w:r>
    </w:p>
    <w:p w14:paraId="7B7B3DF6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3、抽血时，请褪下一侧袖管至胳膊肘部6cm以上，握紧拳头，手臂保持自然放松；</w:t>
      </w:r>
    </w:p>
    <w:p w14:paraId="42051016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4、拔下针头后，用无菌棉球按压3分钟左右，力度适中、不可揉搓，直至止血；</w:t>
      </w:r>
    </w:p>
    <w:p w14:paraId="5746F06F" w14:textId="77777777" w:rsidR="00664A6D" w:rsidRDefault="00EF7CA1">
      <w:pPr>
        <w:spacing w:line="240" w:lineRule="atLeast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5、如有晕针晕血史，请提前告知医护人员；</w:t>
      </w:r>
    </w:p>
    <w:p w14:paraId="5782C75C" w14:textId="77777777" w:rsidR="00664A6D" w:rsidRDefault="00EF7CA1">
      <w:pPr>
        <w:spacing w:line="220" w:lineRule="atLeast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6、高血压、心脏病、糖尿病等慢性疾病患者，可以医嘱规定时间用少量温水服用药物。</w:t>
      </w:r>
    </w:p>
    <w:p w14:paraId="4F2709FC" w14:textId="77777777" w:rsidR="00664A6D" w:rsidRDefault="00664A6D">
      <w:pPr>
        <w:spacing w:line="220" w:lineRule="atLeast"/>
        <w:rPr>
          <w:rFonts w:ascii="方正兰亭黑简体" w:eastAsia="方正兰亭黑简体" w:hAnsi="方正兰亭黑简体" w:cs="方正兰亭黑简体"/>
          <w:sz w:val="24"/>
        </w:rPr>
      </w:pPr>
    </w:p>
    <w:p w14:paraId="27B6E22A" w14:textId="77777777" w:rsidR="00664A6D" w:rsidRDefault="00EF7CA1">
      <w:pPr>
        <w:spacing w:line="220" w:lineRule="atLeast"/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 关于放射科检查:</w:t>
      </w:r>
    </w:p>
    <w:p w14:paraId="2E0F2207" w14:textId="77777777" w:rsidR="00664A6D" w:rsidRDefault="00EF7CA1">
      <w:pPr>
        <w:numPr>
          <w:ilvl w:val="0"/>
          <w:numId w:val="2"/>
        </w:num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参加放射科检查、核磁CT检查，请勿穿着带有金属装饰物的衣物或首饰配件，女性请勿穿戴有钢圈的内衣。</w:t>
      </w:r>
    </w:p>
    <w:p w14:paraId="159925EF" w14:textId="77777777" w:rsidR="00664A6D" w:rsidRDefault="00EF7CA1">
      <w:pPr>
        <w:numPr>
          <w:ilvl w:val="0"/>
          <w:numId w:val="3"/>
        </w:num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lastRenderedPageBreak/>
        <w:t>孕妇及半年内准备怀孕的受检者请勿做X线检查、幽门螺旋菌(HP)呼气检测、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线骨密度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检查。</w:t>
      </w:r>
    </w:p>
    <w:p w14:paraId="2F510EED" w14:textId="77777777" w:rsidR="00664A6D" w:rsidRDefault="00664A6D">
      <w:pPr>
        <w:ind w:left="65"/>
        <w:rPr>
          <w:rFonts w:ascii="方正兰亭黑简体" w:eastAsia="方正兰亭黑简体" w:hAnsi="方正兰亭黑简体" w:cs="方正兰亭黑简体"/>
          <w:sz w:val="24"/>
        </w:rPr>
      </w:pPr>
    </w:p>
    <w:p w14:paraId="53B6706A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</w:t>
      </w: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关于彩超:</w:t>
      </w:r>
    </w:p>
    <w:p w14:paraId="190375F1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1 、腹部彩超应空腹进行检查 ,检查前一晚20:00后禁食。</w:t>
      </w:r>
    </w:p>
    <w:p w14:paraId="34D05373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2、泌尿生殖系统彩超，须泌尿生殖系统彩超需保持膀胱充盈。</w:t>
      </w:r>
    </w:p>
    <w:p w14:paraId="371E45C2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3、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阴式彩超仅限于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有性生活史及已婚女性，做阴式彩超前需排空尿液及完成妇科检查。</w:t>
      </w:r>
    </w:p>
    <w:p w14:paraId="1F66FB4B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关于眼科:</w:t>
      </w:r>
    </w:p>
    <w:p w14:paraId="4CC34197" w14:textId="77777777" w:rsidR="00664A6D" w:rsidRDefault="00EF7CA1">
      <w:pPr>
        <w:numPr>
          <w:ilvl w:val="0"/>
          <w:numId w:val="4"/>
        </w:num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有眼压、眼底、裂隙灯检查项目请勿戴隐形眼镜， 如戴隐形眼镜请自备眼药水和隐形眼镜盒。</w:t>
      </w:r>
    </w:p>
    <w:p w14:paraId="79B8136C" w14:textId="77777777" w:rsidR="00664A6D" w:rsidRDefault="00EF7CA1">
      <w:pPr>
        <w:numPr>
          <w:ilvl w:val="0"/>
          <w:numId w:val="4"/>
        </w:num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检查矫正视力可直接佩戴隐形眼镜</w:t>
      </w:r>
    </w:p>
    <w:p w14:paraId="25CE00B6" w14:textId="77777777" w:rsidR="00664A6D" w:rsidRDefault="00664A6D">
      <w:pPr>
        <w:ind w:left="63"/>
        <w:rPr>
          <w:rFonts w:ascii="方正兰亭黑简体" w:eastAsia="方正兰亭黑简体" w:hAnsi="方正兰亭黑简体" w:cs="方正兰亭黑简体"/>
          <w:sz w:val="24"/>
        </w:rPr>
      </w:pPr>
    </w:p>
    <w:p w14:paraId="6AFDFDF0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 关于妇科:</w:t>
      </w:r>
    </w:p>
    <w:p w14:paraId="2D03C664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1、无性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生活史女性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及孕妇勿做妇科检查和阴式彩超检查。</w:t>
      </w:r>
    </w:p>
    <w:p w14:paraId="04DEBAE1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2、妇科检查前需排空尿液，经期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勿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留取尿液标本。</w:t>
      </w:r>
    </w:p>
    <w:p w14:paraId="6FB40754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3、妇科检查时应避开月经期前四天及经期后六天，且最好选择在月经结束至排卵日之前这段时间接受检查。（HPV16、 18建议月经期第一天开始计算， 在第10-18天检查效果相对更精准）</w:t>
      </w:r>
    </w:p>
    <w:p w14:paraId="688A0731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4、检查前一晚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勿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使用任何阴道药物或栓剂，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勿进行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夫妻生活，以免引起标本异常，影响检查结果。</w:t>
      </w:r>
    </w:p>
    <w:p w14:paraId="1242CF60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5、如果体检当天月经期，妇科项目和尿检项目可再次择期检查。</w:t>
      </w:r>
    </w:p>
    <w:p w14:paraId="281A50EC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149F264F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关于报告:</w:t>
      </w:r>
    </w:p>
    <w:p w14:paraId="5465087D" w14:textId="1AE4FECF" w:rsidR="009B0147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体检结束后，请您保存好前台给您的体检回执单，可根据回执单上的网址，</w:t>
      </w:r>
      <w:r w:rsidR="009B0147">
        <w:rPr>
          <w:rFonts w:ascii="方正兰亭黑简体" w:eastAsia="方正兰亭黑简体" w:hAnsi="方正兰亭黑简体" w:cs="方正兰亭黑简体" w:hint="eastAsia"/>
          <w:sz w:val="24"/>
        </w:rPr>
        <w:t>或</w:t>
      </w:r>
      <w:r w:rsidR="00F4225E">
        <w:rPr>
          <w:rFonts w:ascii="方正兰亭黑简体" w:eastAsia="方正兰亭黑简体" w:hAnsi="方正兰亭黑简体" w:cs="方正兰亭黑简体" w:hint="eastAsia"/>
          <w:sz w:val="24"/>
        </w:rPr>
        <w:t>通过</w:t>
      </w:r>
      <w:r w:rsidR="009B0147" w:rsidRPr="009B0147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微信</w:t>
      </w:r>
      <w:r w:rsidR="009B0147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、</w:t>
      </w:r>
      <w:r w:rsidR="009B0147" w:rsidRPr="009B0147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支付宝</w:t>
      </w:r>
      <w:r w:rsidR="00F4225E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进入</w:t>
      </w:r>
      <w:r w:rsidR="009B0147" w:rsidRPr="009B0147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“美年大健康</w:t>
      </w:r>
      <w:r w:rsidR="009B0147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”</w:t>
      </w:r>
      <w:r w:rsidR="009B0147" w:rsidRPr="009B0147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小程序</w:t>
      </w:r>
      <w:r w:rsidR="00F4225E"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查询报告</w:t>
      </w:r>
      <w:r w:rsidR="009B0147">
        <w:rPr>
          <w:rFonts w:ascii="方正兰亭黑简体" w:eastAsia="方正兰亭黑简体" w:hAnsi="方正兰亭黑简体" w:cs="方正兰亭黑简体" w:hint="eastAsia"/>
          <w:sz w:val="24"/>
        </w:rPr>
        <w:t>，</w:t>
      </w:r>
      <w:r>
        <w:rPr>
          <w:rFonts w:ascii="方正兰亭黑简体" w:eastAsia="方正兰亭黑简体" w:hAnsi="方正兰亭黑简体" w:cs="方正兰亭黑简体" w:hint="eastAsia"/>
          <w:sz w:val="24"/>
        </w:rPr>
        <w:t>输入您的用户名和密码查询电子版体检报告。</w:t>
      </w:r>
    </w:p>
    <w:p w14:paraId="4BCBB846" w14:textId="5330DE9A" w:rsidR="009C65F0" w:rsidRDefault="009C65F0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noProof/>
        </w:rPr>
        <w:drawing>
          <wp:inline distT="0" distB="0" distL="0" distR="0" wp14:anchorId="5F9F5CE8" wp14:editId="1FB81B06">
            <wp:extent cx="2127250" cy="4727296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89" cy="47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兰亭黑简体" w:eastAsia="方正兰亭黑简体" w:hAnsi="方正兰亭黑简体" w:cs="方正兰亭黑简体" w:hint="eastAsia"/>
          <w:sz w:val="24"/>
        </w:rPr>
        <w:t xml:space="preserve"> </w:t>
      </w:r>
      <w:r>
        <w:rPr>
          <w:rFonts w:ascii="方正兰亭黑简体" w:eastAsia="方正兰亭黑简体" w:hAnsi="方正兰亭黑简体" w:cs="方正兰亭黑简体"/>
          <w:sz w:val="24"/>
        </w:rPr>
        <w:t xml:space="preserve">          </w:t>
      </w:r>
      <w:r>
        <w:rPr>
          <w:noProof/>
        </w:rPr>
        <w:drawing>
          <wp:inline distT="0" distB="0" distL="0" distR="0" wp14:anchorId="3B142329" wp14:editId="480C5920">
            <wp:extent cx="2133600" cy="4741409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24" cy="48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919D" w14:textId="5356FB71" w:rsidR="00331744" w:rsidRDefault="00331744">
      <w:pPr>
        <w:rPr>
          <w:rFonts w:ascii="方正兰亭黑简体" w:eastAsia="方正兰亭黑简体" w:hAnsi="方正兰亭黑简体" w:cs="方正兰亭黑简体"/>
          <w:sz w:val="24"/>
        </w:rPr>
      </w:pPr>
    </w:p>
    <w:p w14:paraId="4AF8FBDC" w14:textId="4CE310A5" w:rsidR="00331744" w:rsidRDefault="00331744">
      <w:pPr>
        <w:rPr>
          <w:rFonts w:ascii="方正兰亭黑简体" w:eastAsia="方正兰亭黑简体" w:hAnsi="方正兰亭黑简体" w:cs="方正兰亭黑简体"/>
          <w:sz w:val="24"/>
        </w:rPr>
      </w:pPr>
    </w:p>
    <w:p w14:paraId="3E026F18" w14:textId="7E6CCDCC" w:rsidR="00331744" w:rsidRDefault="00331744">
      <w:pPr>
        <w:rPr>
          <w:rFonts w:ascii="方正兰亭黑简体" w:eastAsia="方正兰亭黑简体" w:hAnsi="方正兰亭黑简体" w:cs="方正兰亭黑简体"/>
          <w:sz w:val="24"/>
        </w:rPr>
      </w:pPr>
    </w:p>
    <w:p w14:paraId="2F200266" w14:textId="7A08BD1F" w:rsidR="00331744" w:rsidRDefault="00331744">
      <w:pPr>
        <w:rPr>
          <w:rFonts w:ascii="方正兰亭黑简体" w:eastAsia="方正兰亭黑简体" w:hAnsi="方正兰亭黑简体" w:cs="方正兰亭黑简体"/>
          <w:sz w:val="24"/>
        </w:rPr>
      </w:pPr>
    </w:p>
    <w:p w14:paraId="7B4C5DD6" w14:textId="77777777" w:rsidR="00331744" w:rsidRPr="009B0147" w:rsidRDefault="00331744">
      <w:pPr>
        <w:rPr>
          <w:rFonts w:ascii="方正兰亭黑简体" w:eastAsia="方正兰亭黑简体" w:hAnsi="方正兰亭黑简体" w:cs="方正兰亭黑简体" w:hint="eastAsia"/>
          <w:sz w:val="24"/>
        </w:rPr>
      </w:pPr>
    </w:p>
    <w:p w14:paraId="57025F71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color w:val="E5146A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lastRenderedPageBreak/>
        <w:t>其他注意事项:</w:t>
      </w:r>
    </w:p>
    <w:p w14:paraId="11145AE1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1、碳14呼气试验， 请空腹进行。孕妇、哺乳期及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备孕状态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不宜做此项检查。</w:t>
      </w:r>
    </w:p>
    <w:p w14:paraId="54EF21A2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2、如果有核磁共振检查，请详细阅读核磁共振检查注意事项。</w:t>
      </w:r>
    </w:p>
    <w:p w14:paraId="74EA3105" w14:textId="288A960F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3、发热（体温在38度以上）及患有上呼吸道感染或其它确诊的传染性疾病者不宜参加体检。</w:t>
      </w:r>
    </w:p>
    <w:p w14:paraId="67AB90FE" w14:textId="77777777" w:rsidR="009B0147" w:rsidRDefault="009B0147">
      <w:pPr>
        <w:rPr>
          <w:rFonts w:ascii="方正兰亭黑简体" w:eastAsia="方正兰亭黑简体" w:hAnsi="方正兰亭黑简体" w:cs="方正兰亭黑简体"/>
          <w:sz w:val="24"/>
        </w:rPr>
      </w:pPr>
    </w:p>
    <w:p w14:paraId="57677F9B" w14:textId="77777777" w:rsidR="00664A6D" w:rsidRDefault="00EF7CA1">
      <w:pPr>
        <w:ind w:left="63"/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4、体检中心备有存储柜，如有需要可与护士联系存放随身物品。</w:t>
      </w:r>
    </w:p>
    <w:p w14:paraId="389741A3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5、如果您有携带家人体检，请提前与负责您单位的客户经理进行预约。</w:t>
      </w:r>
    </w:p>
    <w:p w14:paraId="1DBDEC60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1A21D068" w14:textId="77777777" w:rsidR="00664A6D" w:rsidRDefault="00EF7CA1">
      <w:pPr>
        <w:rPr>
          <w:rFonts w:ascii="方正兰亭黑简体" w:eastAsia="方正兰亭黑简体" w:hAnsi="方正兰亭黑简体" w:cs="方正兰亭黑简体"/>
          <w:b/>
          <w:bCs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E5146A"/>
          <w:sz w:val="24"/>
        </w:rPr>
        <w:t>温馨提示：</w:t>
      </w:r>
    </w:p>
    <w:p w14:paraId="1E44DBBB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     尊敬的客户：我体检中心停车位数量有限，实在无法满足所有客户的需求量，停车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困难现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已是整个城市的难题。我们建议您选择绿色出行，乘坐公共交通工具。</w:t>
      </w:r>
      <w:proofErr w:type="gramStart"/>
      <w:r>
        <w:rPr>
          <w:rFonts w:ascii="方正兰亭黑简体" w:eastAsia="方正兰亭黑简体" w:hAnsi="方正兰亭黑简体" w:cs="方正兰亭黑简体" w:hint="eastAsia"/>
          <w:sz w:val="24"/>
        </w:rPr>
        <w:t>如果您自驾</w:t>
      </w:r>
      <w:proofErr w:type="gramEnd"/>
      <w:r>
        <w:rPr>
          <w:rFonts w:ascii="方正兰亭黑简体" w:eastAsia="方正兰亭黑简体" w:hAnsi="方正兰亭黑简体" w:cs="方正兰亭黑简体" w:hint="eastAsia"/>
          <w:sz w:val="24"/>
        </w:rPr>
        <w:t>前来，请尽可能寻找周边停车位，以便节约您宝贵的时间。</w:t>
      </w:r>
    </w:p>
    <w:p w14:paraId="52AE6661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</w:t>
      </w:r>
    </w:p>
    <w:p w14:paraId="079A8217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4D7D6094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5DEEFEC2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5BE8861C" w14:textId="634E6ACF" w:rsidR="00664A6D" w:rsidRDefault="00664A6D">
      <w:pPr>
        <w:rPr>
          <w:rFonts w:ascii="微软雅黑" w:eastAsia="微软雅黑" w:hAnsi="微软雅黑" w:cs="微软雅黑"/>
          <w:sz w:val="24"/>
        </w:rPr>
      </w:pPr>
    </w:p>
    <w:p w14:paraId="526483F4" w14:textId="75271209" w:rsidR="00566AE7" w:rsidRDefault="00566AE7">
      <w:pPr>
        <w:rPr>
          <w:rFonts w:ascii="微软雅黑" w:eastAsia="微软雅黑" w:hAnsi="微软雅黑" w:cs="微软雅黑"/>
          <w:sz w:val="24"/>
        </w:rPr>
      </w:pPr>
    </w:p>
    <w:p w14:paraId="76EBE0C5" w14:textId="521AEF5C" w:rsidR="00566AE7" w:rsidRDefault="00566AE7">
      <w:pPr>
        <w:rPr>
          <w:rFonts w:ascii="微软雅黑" w:eastAsia="微软雅黑" w:hAnsi="微软雅黑" w:cs="微软雅黑"/>
          <w:sz w:val="24"/>
        </w:rPr>
      </w:pPr>
    </w:p>
    <w:p w14:paraId="6E5D77C2" w14:textId="12C8376E" w:rsidR="00566AE7" w:rsidRDefault="00566AE7">
      <w:pPr>
        <w:rPr>
          <w:rFonts w:ascii="微软雅黑" w:eastAsia="微软雅黑" w:hAnsi="微软雅黑" w:cs="微软雅黑"/>
          <w:sz w:val="24"/>
        </w:rPr>
      </w:pPr>
    </w:p>
    <w:p w14:paraId="26032472" w14:textId="6199E6B4" w:rsidR="00566AE7" w:rsidRDefault="00566AE7">
      <w:pPr>
        <w:rPr>
          <w:rFonts w:ascii="微软雅黑" w:eastAsia="微软雅黑" w:hAnsi="微软雅黑" w:cs="微软雅黑"/>
          <w:sz w:val="24"/>
        </w:rPr>
      </w:pPr>
    </w:p>
    <w:p w14:paraId="6834778E" w14:textId="77777777" w:rsidR="00566AE7" w:rsidRDefault="00566AE7">
      <w:pPr>
        <w:rPr>
          <w:rFonts w:ascii="微软雅黑" w:eastAsia="微软雅黑" w:hAnsi="微软雅黑" w:cs="微软雅黑" w:hint="eastAsia"/>
          <w:sz w:val="24"/>
        </w:rPr>
      </w:pPr>
    </w:p>
    <w:p w14:paraId="026DBB83" w14:textId="77777777" w:rsidR="00664A6D" w:rsidRDefault="00EF7CA1">
      <w:pPr>
        <w:numPr>
          <w:ilvl w:val="0"/>
          <w:numId w:val="5"/>
        </w:numPr>
        <w:rPr>
          <w:rFonts w:ascii="方正兰亭黑简体" w:eastAsia="方正兰亭黑简体" w:hAnsi="方正兰亭黑简体" w:cs="方正兰亭黑简体"/>
          <w:b/>
          <w:bCs/>
          <w:color w:val="3C28B8"/>
          <w:sz w:val="24"/>
        </w:rPr>
      </w:pPr>
      <w:r>
        <w:rPr>
          <w:rFonts w:ascii="方正兰亭黑简体" w:eastAsia="方正兰亭黑简体" w:hAnsi="方正兰亭黑简体" w:cs="方正兰亭黑简体" w:hint="eastAsia"/>
          <w:b/>
          <w:bCs/>
          <w:color w:val="3C28B8"/>
          <w:sz w:val="24"/>
        </w:rPr>
        <w:t>深圳美年大健康各分院信息</w:t>
      </w:r>
    </w:p>
    <w:p w14:paraId="46BF542D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Style w:val="a6"/>
          <w:rFonts w:ascii="方正兰亭黑简体" w:eastAsia="方正兰亭黑简体" w:hAnsi="方正兰亭黑简体" w:cs="方正兰亭黑简体"/>
          <w:color w:val="FF008C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</w:rPr>
        <w:t>中港城门诊部：</w:t>
      </w:r>
    </w:p>
    <w:p w14:paraId="350D160C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深圳市福田区福强路3004号中港城3楼</w:t>
      </w:r>
    </w:p>
    <w:p w14:paraId="521390B7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地铁：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三号线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龙岗线益田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站 B出口</w:t>
      </w:r>
    </w:p>
    <w:p w14:paraId="53A3ABD3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公交站点：益田村站</w:t>
      </w:r>
    </w:p>
    <w:p w14:paraId="49039458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每周二公休</w:t>
      </w:r>
    </w:p>
    <w:p w14:paraId="295ED3E1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noProof/>
          <w:sz w:val="24"/>
        </w:rPr>
        <w:drawing>
          <wp:inline distT="0" distB="0" distL="114300" distR="114300" wp14:anchorId="66042FED" wp14:editId="49AF8338">
            <wp:extent cx="5266690" cy="5100955"/>
            <wp:effectExtent l="0" t="0" r="10160" b="4445"/>
            <wp:docPr id="11" name="图片 11" descr="1cb540c968b429552cc5008e6db2b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cb540c968b429552cc5008e6db2bf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2566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4BEE788B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16935912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2DCCC296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Style w:val="a6"/>
          <w:rFonts w:ascii="方正兰亭黑简体" w:eastAsia="方正兰亭黑简体" w:hAnsi="方正兰亭黑简体" w:cs="方正兰亭黑简体"/>
          <w:color w:val="FF008C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</w:rPr>
        <w:t>美年门诊部：</w:t>
      </w:r>
    </w:p>
    <w:p w14:paraId="2351AD11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深圳市南山区科发路金融服务技术创新基地二栋12楼</w:t>
      </w:r>
    </w:p>
    <w:p w14:paraId="0F691DFA" w14:textId="77777777" w:rsidR="00664A6D" w:rsidRDefault="00EF7CA1">
      <w:pPr>
        <w:rPr>
          <w:rFonts w:ascii="方正兰亭黑简体" w:eastAsia="方正兰亭黑简体" w:hAnsi="方正兰亭黑简体" w:cs="方正兰亭黑简体"/>
          <w:color w:val="3F3F3F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z w:val="24"/>
          <w:shd w:val="clear" w:color="auto" w:fill="FEFEFE"/>
        </w:rPr>
        <w:t>地铁：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z w:val="24"/>
          <w:shd w:val="clear" w:color="auto" w:fill="FEFEFE"/>
        </w:rPr>
        <w:t>一号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z w:val="24"/>
          <w:shd w:val="clear" w:color="auto" w:fill="FEFEFE"/>
        </w:rPr>
        <w:t>线罗宝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z w:val="24"/>
          <w:shd w:val="clear" w:color="auto" w:fill="FEFEFE"/>
        </w:rPr>
        <w:t>线深大站 A4出口</w:t>
      </w:r>
    </w:p>
    <w:p w14:paraId="4EAFA728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EFEFE"/>
        </w:rPr>
        <w:t>公交站点：深南科苑立交北</w:t>
      </w:r>
    </w:p>
    <w:p w14:paraId="43AC913B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每周二公休</w:t>
      </w:r>
    </w:p>
    <w:p w14:paraId="4E4C6D42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Fonts w:ascii="方正兰亭黑简体" w:eastAsia="方正兰亭黑简体" w:hAnsi="方正兰亭黑简体" w:cs="方正兰亭黑简体" w:hint="eastAsia"/>
          <w:noProof/>
          <w:color w:val="7F7F7F"/>
          <w:spacing w:val="23"/>
          <w:shd w:val="clear" w:color="auto" w:fill="FEFEFE"/>
        </w:rPr>
        <w:drawing>
          <wp:inline distT="0" distB="0" distL="114300" distR="114300" wp14:anchorId="6D49D94D" wp14:editId="452256A2">
            <wp:extent cx="5266690" cy="5100955"/>
            <wp:effectExtent l="0" t="0" r="10160" b="4445"/>
            <wp:docPr id="10" name="图片 10" descr="d56f497deb7ddda60a0670feea713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56f497deb7ddda60a0670feea713b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5B3C" w14:textId="77777777" w:rsidR="00664A6D" w:rsidRDefault="00664A6D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</w:p>
    <w:p w14:paraId="0CA0F9F9" w14:textId="77777777" w:rsidR="00664A6D" w:rsidRDefault="00664A6D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</w:p>
    <w:p w14:paraId="16A26B86" w14:textId="77777777" w:rsidR="00664A6D" w:rsidRDefault="00664A6D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</w:p>
    <w:p w14:paraId="7003B1A5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58C2E919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  <w:sz w:val="24"/>
        </w:rPr>
        <w:t>红岭门诊部：</w:t>
      </w:r>
    </w:p>
    <w:p w14:paraId="48753C1F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深圳市福田区南园街道红岭大厦4栋5栋裙楼第二层</w:t>
      </w:r>
    </w:p>
    <w:p w14:paraId="54905B82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地铁：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九号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线红岭南站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 xml:space="preserve"> C出口</w:t>
      </w:r>
    </w:p>
    <w:p w14:paraId="411379CC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公交站点：红岭南路2</w:t>
      </w:r>
    </w:p>
    <w:p w14:paraId="23344C58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每周一公休</w:t>
      </w:r>
    </w:p>
    <w:p w14:paraId="28619F84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noProof/>
          <w:color w:val="FF008C"/>
          <w:spacing w:val="23"/>
          <w:sz w:val="24"/>
        </w:rPr>
        <w:drawing>
          <wp:inline distT="0" distB="0" distL="114300" distR="114300" wp14:anchorId="516261D6" wp14:editId="4650388A">
            <wp:extent cx="5266690" cy="5100955"/>
            <wp:effectExtent l="0" t="0" r="10160" b="4445"/>
            <wp:docPr id="12" name="图片 12" descr="4ee4082710d7c7a11970109578ab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ee4082710d7c7a11970109578ab18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52BC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333FD096" w14:textId="77777777" w:rsidR="00664A6D" w:rsidRDefault="00664A6D">
      <w:pPr>
        <w:jc w:val="left"/>
        <w:rPr>
          <w:rFonts w:ascii="方正兰亭黑简体" w:eastAsia="方正兰亭黑简体" w:hAnsi="方正兰亭黑简体" w:cs="方正兰亭黑简体"/>
          <w:sz w:val="24"/>
        </w:rPr>
      </w:pPr>
    </w:p>
    <w:p w14:paraId="3231DF9D" w14:textId="77777777" w:rsidR="00664A6D" w:rsidRDefault="00664A6D">
      <w:pPr>
        <w:jc w:val="center"/>
        <w:rPr>
          <w:rFonts w:ascii="方正兰亭黑简体" w:eastAsia="方正兰亭黑简体" w:hAnsi="方正兰亭黑简体" w:cs="方正兰亭黑简体"/>
          <w:sz w:val="24"/>
        </w:rPr>
      </w:pPr>
    </w:p>
    <w:p w14:paraId="3E5C4AB3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75AA857F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  <w:sz w:val="24"/>
        </w:rPr>
        <w:t>美益康门诊部：</w:t>
      </w:r>
    </w:p>
    <w:p w14:paraId="29D05C7D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深圳市龙岗区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坂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田街道马鞍堂社区中兴路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105号儒俊大厦</w:t>
      </w:r>
      <w:proofErr w:type="gramEnd"/>
    </w:p>
    <w:p w14:paraId="3978EAEC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地铁：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五号线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坂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田站 A出口</w:t>
      </w:r>
    </w:p>
    <w:p w14:paraId="6ED92C75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</w:t>
      </w:r>
      <w:proofErr w:type="gramStart"/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一</w:t>
      </w:r>
      <w:proofErr w:type="gramEnd"/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：富豪花园</w:t>
      </w:r>
    </w:p>
    <w:p w14:paraId="1C8B84B5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EFEFE"/>
        </w:rPr>
        <w:t>公交站点二：</w:t>
      </w:r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7FAFF"/>
        </w:rPr>
        <w:t>珠江旭景佳园</w:t>
      </w:r>
    </w:p>
    <w:p w14:paraId="2F6EE581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每周一公休</w:t>
      </w:r>
    </w:p>
    <w:p w14:paraId="4C673FDB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noProof/>
          <w:color w:val="FF008C"/>
          <w:spacing w:val="23"/>
          <w:sz w:val="24"/>
        </w:rPr>
        <w:drawing>
          <wp:inline distT="0" distB="0" distL="114300" distR="114300" wp14:anchorId="0E95F242" wp14:editId="297B8593">
            <wp:extent cx="5266690" cy="5100955"/>
            <wp:effectExtent l="0" t="0" r="10160" b="4445"/>
            <wp:docPr id="5" name="图片 5" descr="ae756dc471408e8fa4af7630339f9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756dc471408e8fa4af7630339f99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A507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7D0CC9AB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6EA193F0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47B550E7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  <w:sz w:val="24"/>
        </w:rPr>
        <w:t>美阳门诊部：</w:t>
      </w:r>
    </w:p>
    <w:p w14:paraId="11ED8B5B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深圳市盐田区海山街道深盐路2002号大百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汇生命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健康产业园3号楼B栋4楼</w:t>
      </w:r>
    </w:p>
    <w:p w14:paraId="6107E8F0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公交站点：海港大厦</w:t>
      </w:r>
    </w:p>
    <w:p w14:paraId="078038F3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按需接检</w:t>
      </w:r>
    </w:p>
    <w:p w14:paraId="5D157C1F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noProof/>
          <w:color w:val="FF008C"/>
          <w:spacing w:val="23"/>
          <w:sz w:val="24"/>
        </w:rPr>
        <w:drawing>
          <wp:inline distT="0" distB="0" distL="114300" distR="114300" wp14:anchorId="02C029B4" wp14:editId="210C94F1">
            <wp:extent cx="5266690" cy="5100955"/>
            <wp:effectExtent l="0" t="0" r="10160" b="4445"/>
            <wp:docPr id="13" name="图片 13" descr="42a8dc671843625f121763e1f6d2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2a8dc671843625f121763e1f6d250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93CC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00FDA71F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25419AA2" w14:textId="77777777" w:rsidR="00664A6D" w:rsidRDefault="00664A6D">
      <w:pPr>
        <w:rPr>
          <w:rFonts w:ascii="方正兰亭黑简体" w:eastAsia="方正兰亭黑简体" w:hAnsi="方正兰亭黑简体" w:cs="方正兰亭黑简体"/>
          <w:sz w:val="24"/>
        </w:rPr>
      </w:pPr>
    </w:p>
    <w:p w14:paraId="60D5F73A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  <w:sz w:val="24"/>
        </w:rPr>
        <w:lastRenderedPageBreak/>
        <w:t>美盛门诊部：</w:t>
      </w:r>
    </w:p>
    <w:p w14:paraId="0B7A6160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深圳市龙岗区龙城街道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中心城龙城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大道99号正中时代广场B座3层</w:t>
      </w:r>
    </w:p>
    <w:p w14:paraId="70F64DE1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地铁：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三号线龙城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广场站 D出口</w:t>
      </w:r>
    </w:p>
    <w:p w14:paraId="34169ECF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</w:t>
      </w:r>
      <w:proofErr w:type="gramStart"/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一</w:t>
      </w:r>
      <w:proofErr w:type="gramEnd"/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：</w:t>
      </w:r>
      <w:proofErr w:type="gramStart"/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7FAFF"/>
        </w:rPr>
        <w:t>尚景欣园</w:t>
      </w:r>
      <w:proofErr w:type="gramEnd"/>
    </w:p>
    <w:p w14:paraId="62D73E98" w14:textId="77777777" w:rsidR="00664A6D" w:rsidRDefault="00EF7CA1">
      <w:pPr>
        <w:pStyle w:val="a5"/>
        <w:widowControl/>
        <w:shd w:val="clear" w:color="auto" w:fill="FFFFFF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33333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公交站点二：</w:t>
      </w:r>
      <w:proofErr w:type="gramStart"/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7FAFF"/>
        </w:rPr>
        <w:t>城龙花园</w:t>
      </w:r>
      <w:proofErr w:type="gramEnd"/>
    </w:p>
    <w:p w14:paraId="76892D6C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每周二公休</w:t>
      </w:r>
    </w:p>
    <w:p w14:paraId="07A09122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 xml:space="preserve">      </w:t>
      </w:r>
      <w:r>
        <w:rPr>
          <w:rFonts w:ascii="方正兰亭黑简体" w:eastAsia="方正兰亭黑简体" w:hAnsi="方正兰亭黑简体" w:cs="方正兰亭黑简体" w:hint="eastAsia"/>
          <w:noProof/>
          <w:sz w:val="24"/>
        </w:rPr>
        <w:drawing>
          <wp:inline distT="0" distB="0" distL="114300" distR="114300" wp14:anchorId="7ABA9E04" wp14:editId="644D06B2">
            <wp:extent cx="5266690" cy="5100955"/>
            <wp:effectExtent l="0" t="0" r="10160" b="4445"/>
            <wp:docPr id="7" name="图片 7" descr="44bc7d1d9c1b991132e250eb3d4c8e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bc7d1d9c1b991132e250eb3d4c8e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736F" w14:textId="77777777" w:rsidR="00664A6D" w:rsidRDefault="00664A6D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</w:p>
    <w:p w14:paraId="4B153800" w14:textId="77777777" w:rsidR="00664A6D" w:rsidRDefault="00EF7CA1">
      <w:pPr>
        <w:rPr>
          <w:rStyle w:val="a6"/>
          <w:rFonts w:ascii="方正兰亭黑简体" w:eastAsia="方正兰亭黑简体" w:hAnsi="方正兰亭黑简体" w:cs="方正兰亭黑简体"/>
          <w:color w:val="FF008C"/>
          <w:spacing w:val="23"/>
          <w:sz w:val="24"/>
        </w:rPr>
      </w:pPr>
      <w:proofErr w:type="gramStart"/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  <w:sz w:val="24"/>
        </w:rPr>
        <w:lastRenderedPageBreak/>
        <w:t>美兆门诊部</w:t>
      </w:r>
      <w:proofErr w:type="gramEnd"/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  <w:sz w:val="24"/>
        </w:rPr>
        <w:t>：</w:t>
      </w:r>
    </w:p>
    <w:p w14:paraId="08122734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深圳市福田区香蜜湖</w:t>
      </w:r>
      <w:proofErr w:type="gramStart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街道香岭</w:t>
      </w:r>
      <w:proofErr w:type="gramEnd"/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社区紫竹七道1号博园商务大厦4层</w:t>
      </w:r>
    </w:p>
    <w:p w14:paraId="3B76A924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62626"/>
          <w:spacing w:val="23"/>
          <w:shd w:val="clear" w:color="auto" w:fill="FEFEFE"/>
        </w:rPr>
        <w:t>地铁：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竹子林地铁站  E出口</w:t>
      </w:r>
    </w:p>
    <w:p w14:paraId="5243AD35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公交站点：</w:t>
      </w:r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7FAFF"/>
        </w:rPr>
        <w:t>深圳</w:t>
      </w:r>
      <w:proofErr w:type="gramStart"/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7FAFF"/>
        </w:rPr>
        <w:t>人才园</w:t>
      </w:r>
      <w:proofErr w:type="gramEnd"/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7FAFF"/>
        </w:rPr>
        <w:t>站</w:t>
      </w:r>
    </w:p>
    <w:p w14:paraId="0958B003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每周一公休</w:t>
      </w:r>
    </w:p>
    <w:p w14:paraId="2A6509D4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  <w:r>
        <w:rPr>
          <w:rFonts w:ascii="方正兰亭黑简体" w:eastAsia="方正兰亭黑简体" w:hAnsi="方正兰亭黑简体" w:cs="方正兰亭黑简体" w:hint="eastAsia"/>
          <w:noProof/>
          <w:color w:val="7F7F7F"/>
          <w:spacing w:val="23"/>
          <w:shd w:val="clear" w:color="auto" w:fill="FEFEFE"/>
        </w:rPr>
        <w:drawing>
          <wp:inline distT="0" distB="0" distL="114300" distR="114300" wp14:anchorId="7A06D59E" wp14:editId="733E115F">
            <wp:extent cx="5269230" cy="5106670"/>
            <wp:effectExtent l="0" t="0" r="7620" b="17780"/>
            <wp:docPr id="8" name="图片 8" descr="990f1fdc25fce2ae27d05d0de8bef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90f1fdc25fce2ae27d05d0de8bef8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E056" w14:textId="77777777" w:rsidR="00664A6D" w:rsidRDefault="00664A6D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</w:p>
    <w:p w14:paraId="3149004F" w14:textId="77777777" w:rsidR="00664A6D" w:rsidRDefault="00664A6D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</w:p>
    <w:p w14:paraId="589DB1F6" w14:textId="77777777" w:rsidR="00664A6D" w:rsidRDefault="00664A6D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7F7F7F"/>
          <w:spacing w:val="23"/>
          <w:shd w:val="clear" w:color="auto" w:fill="FEFEFE"/>
        </w:rPr>
      </w:pPr>
    </w:p>
    <w:p w14:paraId="34C118DA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Style w:val="a6"/>
          <w:rFonts w:ascii="方正兰亭黑简体" w:eastAsia="方正兰亭黑简体" w:hAnsi="方正兰亭黑简体" w:cs="方正兰亭黑简体"/>
          <w:color w:val="FF008C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FF008C"/>
          <w:spacing w:val="23"/>
        </w:rPr>
        <w:lastRenderedPageBreak/>
        <w:t>美宝健康体检中心：</w:t>
      </w:r>
    </w:p>
    <w:p w14:paraId="6EE32355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33333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地址：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深圳市宝安区西乡街道富华社区新城广场4层（观光梯上四层）</w:t>
      </w:r>
    </w:p>
    <w:p w14:paraId="1ACF604E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公交站点：</w:t>
      </w:r>
      <w:r>
        <w:rPr>
          <w:rStyle w:val="a6"/>
          <w:rFonts w:ascii="方正兰亭黑简体" w:eastAsia="方正兰亭黑简体" w:hAnsi="方正兰亭黑简体" w:cs="方正兰亭黑简体" w:hint="eastAsia"/>
          <w:color w:val="000000"/>
          <w:spacing w:val="23"/>
          <w:shd w:val="clear" w:color="auto" w:fill="FEFEFE"/>
        </w:rPr>
        <w:t>宝安中心人民医院、西乡人民医院、西乡街道办</w:t>
      </w:r>
    </w:p>
    <w:p w14:paraId="20AE3D85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Fonts w:ascii="方正兰亭黑简体" w:eastAsia="方正兰亭黑简体" w:hAnsi="方正兰亭黑简体" w:cs="方正兰亭黑简体"/>
          <w:color w:val="3F3F3F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color w:val="231F20"/>
          <w:spacing w:val="23"/>
          <w:shd w:val="clear" w:color="auto" w:fill="FEFEFE"/>
        </w:rPr>
        <w:t>休息时间：</w:t>
      </w:r>
      <w:r>
        <w:rPr>
          <w:rFonts w:ascii="方正兰亭黑简体" w:eastAsia="方正兰亭黑简体" w:hAnsi="方正兰亭黑简体" w:cs="方正兰亭黑简体" w:hint="eastAsia"/>
          <w:color w:val="7F7F7F"/>
          <w:spacing w:val="23"/>
          <w:shd w:val="clear" w:color="auto" w:fill="FEFEFE"/>
        </w:rPr>
        <w:t>每周一公休</w:t>
      </w:r>
    </w:p>
    <w:p w14:paraId="577ADF19" w14:textId="77777777" w:rsidR="00664A6D" w:rsidRDefault="00EF7CA1">
      <w:pPr>
        <w:pStyle w:val="a5"/>
        <w:widowControl/>
        <w:shd w:val="clear" w:color="auto" w:fill="FEFEFE"/>
        <w:spacing w:beforeAutospacing="0" w:afterAutospacing="0"/>
        <w:jc w:val="both"/>
        <w:rPr>
          <w:rStyle w:val="a6"/>
          <w:rFonts w:ascii="方正兰亭黑简体" w:eastAsia="方正兰亭黑简体" w:hAnsi="方正兰亭黑简体" w:cs="方正兰亭黑简体"/>
          <w:color w:val="FF008C"/>
          <w:spacing w:val="23"/>
        </w:rPr>
      </w:pPr>
      <w:r>
        <w:rPr>
          <w:rStyle w:val="a6"/>
          <w:rFonts w:ascii="方正兰亭黑简体" w:eastAsia="方正兰亭黑简体" w:hAnsi="方正兰亭黑简体" w:cs="方正兰亭黑简体" w:hint="eastAsia"/>
          <w:noProof/>
          <w:color w:val="FF008C"/>
          <w:spacing w:val="23"/>
        </w:rPr>
        <w:drawing>
          <wp:inline distT="0" distB="0" distL="114300" distR="114300" wp14:anchorId="2F2D56D5" wp14:editId="796903D0">
            <wp:extent cx="5266690" cy="5100955"/>
            <wp:effectExtent l="0" t="0" r="10160" b="4445"/>
            <wp:docPr id="9" name="图片 9" descr="20a44926acb0be6e0612210c973b9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a44926acb0be6e0612210c973b9e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9C5F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 xml:space="preserve">                  </w:t>
      </w:r>
    </w:p>
    <w:p w14:paraId="2DF4BDA2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</w:t>
      </w:r>
    </w:p>
    <w:p w14:paraId="211BB084" w14:textId="77777777" w:rsidR="00664A6D" w:rsidRDefault="00EF7CA1">
      <w:pPr>
        <w:rPr>
          <w:rFonts w:ascii="方正兰亭黑简体" w:eastAsia="方正兰亭黑简体" w:hAnsi="方正兰亭黑简体" w:cs="方正兰亭黑简体"/>
          <w:sz w:val="24"/>
        </w:rPr>
      </w:pPr>
      <w:r>
        <w:rPr>
          <w:rFonts w:ascii="方正兰亭黑简体" w:eastAsia="方正兰亭黑简体" w:hAnsi="方正兰亭黑简体" w:cs="方正兰亭黑简体" w:hint="eastAsia"/>
          <w:sz w:val="24"/>
        </w:rPr>
        <w:t>  </w:t>
      </w:r>
      <w:r>
        <w:rPr>
          <w:rFonts w:ascii="方正兰亭黑简体" w:eastAsia="方正兰亭黑简体" w:hAnsi="方正兰亭黑简体" w:cs="方正兰亭黑简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44BFB" wp14:editId="21A3BB1F">
                <wp:simplePos x="0" y="0"/>
                <wp:positionH relativeFrom="column">
                  <wp:posOffset>3945890</wp:posOffset>
                </wp:positionH>
                <wp:positionV relativeFrom="paragraph">
                  <wp:posOffset>508635</wp:posOffset>
                </wp:positionV>
                <wp:extent cx="10795" cy="33020"/>
                <wp:effectExtent l="4445" t="1270" r="22860" b="381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088890" y="8951595"/>
                          <a:ext cx="10795" cy="3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8649E" id="直接连接符 21" o:spid="_x0000_s1026" style="position:absolute;left:0;text-align:lef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7pt,40.05pt" to="311.5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</w:p>
    <w:sectPr w:rsidR="00664A6D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C6682" w14:textId="77777777" w:rsidR="006435BE" w:rsidRDefault="006435BE">
      <w:r>
        <w:separator/>
      </w:r>
    </w:p>
  </w:endnote>
  <w:endnote w:type="continuationSeparator" w:id="0">
    <w:p w14:paraId="44C654D9" w14:textId="77777777" w:rsidR="006435BE" w:rsidRDefault="0064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黑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CDCB" w14:textId="77777777" w:rsidR="00664A6D" w:rsidRDefault="00EF7CA1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716480" wp14:editId="71294C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821EB" w14:textId="77777777" w:rsidR="00664A6D" w:rsidRDefault="00EF7CA1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16480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587821EB" w14:textId="77777777" w:rsidR="00664A6D" w:rsidRDefault="00EF7CA1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7FCD33" w14:textId="77777777" w:rsidR="00664A6D" w:rsidRDefault="00664A6D">
    <w:pPr>
      <w:pStyle w:val="a3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A756" w14:textId="77777777" w:rsidR="006435BE" w:rsidRDefault="006435BE">
      <w:r>
        <w:separator/>
      </w:r>
    </w:p>
  </w:footnote>
  <w:footnote w:type="continuationSeparator" w:id="0">
    <w:p w14:paraId="2411DC29" w14:textId="77777777" w:rsidR="006435BE" w:rsidRDefault="00643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615F0" w14:textId="77777777" w:rsidR="00664A6D" w:rsidRDefault="00EF7CA1">
    <w:pPr>
      <w:pStyle w:val="a4"/>
    </w:pPr>
    <w:r>
      <w:rPr>
        <w:rFonts w:hint="eastAsia"/>
        <w:b/>
        <w:noProof/>
        <w:sz w:val="16"/>
      </w:rPr>
      <w:drawing>
        <wp:anchor distT="0" distB="0" distL="114300" distR="114300" simplePos="0" relativeHeight="251659264" behindDoc="0" locked="0" layoutInCell="1" allowOverlap="1" wp14:anchorId="1D543C12" wp14:editId="43914E30">
          <wp:simplePos x="0" y="0"/>
          <wp:positionH relativeFrom="page">
            <wp:posOffset>1167130</wp:posOffset>
          </wp:positionH>
          <wp:positionV relativeFrom="page">
            <wp:posOffset>428625</wp:posOffset>
          </wp:positionV>
          <wp:extent cx="1242060" cy="469900"/>
          <wp:effectExtent l="0" t="0" r="15240" b="6350"/>
          <wp:wrapSquare wrapText="bothSides"/>
          <wp:docPr id="1" name="Picture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20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106B08"/>
    <w:multiLevelType w:val="singleLevel"/>
    <w:tmpl w:val="80106B08"/>
    <w:lvl w:ilvl="0">
      <w:start w:val="2"/>
      <w:numFmt w:val="decimal"/>
      <w:suff w:val="nothing"/>
      <w:lvlText w:val="%1、"/>
      <w:lvlJc w:val="left"/>
      <w:pPr>
        <w:ind w:left="65" w:firstLine="0"/>
      </w:pPr>
    </w:lvl>
  </w:abstractNum>
  <w:abstractNum w:abstractNumId="1" w15:restartNumberingAfterBreak="0">
    <w:nsid w:val="E39D2CB0"/>
    <w:multiLevelType w:val="singleLevel"/>
    <w:tmpl w:val="E39D2CB0"/>
    <w:lvl w:ilvl="0">
      <w:start w:val="1"/>
      <w:numFmt w:val="decimal"/>
      <w:suff w:val="nothing"/>
      <w:lvlText w:val="%1、"/>
      <w:lvlJc w:val="left"/>
      <w:pPr>
        <w:ind w:left="63" w:firstLine="0"/>
      </w:pPr>
    </w:lvl>
  </w:abstractNum>
  <w:abstractNum w:abstractNumId="2" w15:restartNumberingAfterBreak="0">
    <w:nsid w:val="EAD21A73"/>
    <w:multiLevelType w:val="singleLevel"/>
    <w:tmpl w:val="EAD21A73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FF99B83"/>
    <w:multiLevelType w:val="singleLevel"/>
    <w:tmpl w:val="EFF99B83"/>
    <w:lvl w:ilvl="0">
      <w:start w:val="1"/>
      <w:numFmt w:val="decimal"/>
      <w:suff w:val="nothing"/>
      <w:lvlText w:val="%1、"/>
      <w:lvlJc w:val="left"/>
      <w:pPr>
        <w:ind w:left="131" w:firstLine="0"/>
      </w:pPr>
    </w:lvl>
  </w:abstractNum>
  <w:abstractNum w:abstractNumId="4" w15:restartNumberingAfterBreak="0">
    <w:nsid w:val="2852E4AF"/>
    <w:multiLevelType w:val="singleLevel"/>
    <w:tmpl w:val="2852E4A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DD440C5"/>
    <w:rsid w:val="000E6525"/>
    <w:rsid w:val="002C6EE6"/>
    <w:rsid w:val="00331744"/>
    <w:rsid w:val="00566AE7"/>
    <w:rsid w:val="005C16D8"/>
    <w:rsid w:val="006435BE"/>
    <w:rsid w:val="00664A6D"/>
    <w:rsid w:val="00860873"/>
    <w:rsid w:val="009B0147"/>
    <w:rsid w:val="009C65F0"/>
    <w:rsid w:val="00C148B7"/>
    <w:rsid w:val="00CE521C"/>
    <w:rsid w:val="00D60F5D"/>
    <w:rsid w:val="00E40F1B"/>
    <w:rsid w:val="00EF7CA1"/>
    <w:rsid w:val="00F4225E"/>
    <w:rsid w:val="00F5708B"/>
    <w:rsid w:val="060610F5"/>
    <w:rsid w:val="06F13A43"/>
    <w:rsid w:val="0CDE10D1"/>
    <w:rsid w:val="11367662"/>
    <w:rsid w:val="11E330AB"/>
    <w:rsid w:val="13A54B2B"/>
    <w:rsid w:val="13F6276E"/>
    <w:rsid w:val="198F3EE5"/>
    <w:rsid w:val="1E0D7DBF"/>
    <w:rsid w:val="224C47E0"/>
    <w:rsid w:val="251844FF"/>
    <w:rsid w:val="2A737BC4"/>
    <w:rsid w:val="2F296EE6"/>
    <w:rsid w:val="38D033EC"/>
    <w:rsid w:val="3B5C2F59"/>
    <w:rsid w:val="3E1F3844"/>
    <w:rsid w:val="40E06CF7"/>
    <w:rsid w:val="447219E0"/>
    <w:rsid w:val="49A102A1"/>
    <w:rsid w:val="4E4136A8"/>
    <w:rsid w:val="4E5D2406"/>
    <w:rsid w:val="4EFE6091"/>
    <w:rsid w:val="501A21DD"/>
    <w:rsid w:val="542836C0"/>
    <w:rsid w:val="570B3DC4"/>
    <w:rsid w:val="5B4E0305"/>
    <w:rsid w:val="60B24AA4"/>
    <w:rsid w:val="60BB653F"/>
    <w:rsid w:val="61C906A6"/>
    <w:rsid w:val="65D53643"/>
    <w:rsid w:val="6BCF362E"/>
    <w:rsid w:val="6F4F00B9"/>
    <w:rsid w:val="7036318B"/>
    <w:rsid w:val="71615F60"/>
    <w:rsid w:val="71AE4EB6"/>
    <w:rsid w:val="7835048B"/>
    <w:rsid w:val="7A7307D9"/>
    <w:rsid w:val="7D9F48ED"/>
    <w:rsid w:val="7DD4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4E7ED3"/>
  <w15:docId w15:val="{1C4971E4-0756-45D4-92E9-168F6C5A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before="140" w:after="140" w:line="400" w:lineRule="exact"/>
      <w:outlineLvl w:val="1"/>
    </w:pPr>
    <w:rPr>
      <w:rFonts w:ascii="Arial" w:eastAsia="宋体" w:hAnsi="Arial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line="400" w:lineRule="exact"/>
      <w:jc w:val="left"/>
      <w:outlineLvl w:val="2"/>
    </w:pPr>
    <w:rPr>
      <w:rFonts w:ascii="Times New Roman" w:eastAsia="宋体" w:hAnsi="Times New Roman" w:cs="Times New Roman"/>
      <w:b/>
      <w:sz w:val="24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line="400" w:lineRule="exact"/>
      <w:outlineLvl w:val="3"/>
    </w:pPr>
    <w:rPr>
      <w:rFonts w:ascii="Cambria" w:eastAsia="宋体" w:hAnsi="Cambria" w:cs="Times New Roman"/>
      <w:b/>
      <w:bCs/>
      <w:kern w:val="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customStyle="1" w:styleId="20">
    <w:name w:val="标题 2 字符"/>
    <w:link w:val="2"/>
    <w:qFormat/>
    <w:rPr>
      <w:rFonts w:ascii="Arial" w:eastAsia="宋体" w:hAnsi="Arial" w:cs="Times New Roman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13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Queen  Khoo</dc:creator>
  <cp:lastModifiedBy>he sheng</cp:lastModifiedBy>
  <cp:revision>9</cp:revision>
  <dcterms:created xsi:type="dcterms:W3CDTF">2021-05-13T09:07:00Z</dcterms:created>
  <dcterms:modified xsi:type="dcterms:W3CDTF">2021-08-31T09:56:00Z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0CA9A469F8A744AFA95AD110432844AB</vt:lpwstr>
  </property>
  <property fmtid="{D5CDD505-2E9C-101B-9397-08002B2CF9AE}" pid="4" name="KSOSaveFontToCloudKey">
    <vt:lpwstr>0_btnclosed</vt:lpwstr>
  </property>
</Properties>
</file>